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56004574" w:rsidR="003F01D8" w:rsidRPr="00226134" w:rsidRDefault="00F56B1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011 - Education</w:t>
            </w: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1A5CF0D5" w:rsidR="00F66A54" w:rsidRDefault="00F56B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Ljubljana</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046B15B2" w:rsidR="00F66A54" w:rsidRPr="00B343CD" w:rsidRDefault="00F56B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Education</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5F4691F" w:rsidR="00F66A54" w:rsidRPr="00B343CD" w:rsidRDefault="00F56B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469CF8C8" w:rsidR="00F66A54" w:rsidRPr="00B343CD" w:rsidRDefault="00F56B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Kardeljva ploščad 16, 1000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4FEA81C" w:rsidR="00F66A54" w:rsidRPr="00B343CD" w:rsidRDefault="00F56B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Slovenia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83DBDB2" w14:textId="05E2179E" w:rsidR="00F56B1A" w:rsidRDefault="00F56B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Igor Repac/Pia Mikolič,</w:t>
            </w:r>
          </w:p>
          <w:p w14:paraId="64E8C0D6" w14:textId="77777777" w:rsidR="00F56B1A" w:rsidRDefault="00F56B1A"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Pr="005C09EC">
                <w:rPr>
                  <w:rStyle w:val="Hiperpovezava"/>
                  <w:rFonts w:ascii="Calibri" w:eastAsia="Times New Roman" w:hAnsi="Calibri" w:cs="Times New Roman"/>
                  <w:sz w:val="16"/>
                  <w:szCs w:val="16"/>
                  <w:lang w:val="fr-BE" w:eastAsia="en-GB"/>
                </w:rPr>
                <w:t>international@pef.uni-lj.si</w:t>
              </w:r>
            </w:hyperlink>
            <w:r>
              <w:rPr>
                <w:rFonts w:ascii="Calibri" w:eastAsia="Times New Roman" w:hAnsi="Calibri" w:cs="Times New Roman"/>
                <w:color w:val="000000"/>
                <w:sz w:val="16"/>
                <w:szCs w:val="16"/>
                <w:lang w:val="fr-BE" w:eastAsia="en-GB"/>
              </w:rPr>
              <w:t>,</w:t>
            </w:r>
          </w:p>
          <w:p w14:paraId="77DDE66C" w14:textId="0A74AB34" w:rsidR="00F66A54" w:rsidRPr="00B343CD" w:rsidRDefault="00F56B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00 386 1 5892 346</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F56B1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F56B1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D4DC656" w14:textId="77777777" w:rsidR="00F56B1A" w:rsidRDefault="00F56B1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Igor Repac/</w:t>
            </w:r>
          </w:p>
          <w:p w14:paraId="2CC07C3C" w14:textId="0CA5522A" w:rsidR="00C818D9" w:rsidRPr="006F4618" w:rsidRDefault="00F56B1A" w:rsidP="00B57D80">
            <w:pPr>
              <w:spacing w:after="0" w:line="240" w:lineRule="auto"/>
              <w:rPr>
                <w:rFonts w:eastAsia="Times New Roman" w:cstheme="minorHAnsi"/>
                <w:color w:val="000000"/>
                <w:sz w:val="16"/>
                <w:szCs w:val="16"/>
                <w:lang w:val="en-GB" w:eastAsia="en-GB"/>
              </w:rPr>
            </w:pPr>
            <w:bookmarkStart w:id="0" w:name="_GoBack"/>
            <w:bookmarkEnd w:id="0"/>
            <w:r>
              <w:rPr>
                <w:rFonts w:eastAsia="Times New Roman" w:cstheme="minorHAnsi"/>
                <w:color w:val="000000"/>
                <w:sz w:val="16"/>
                <w:szCs w:val="16"/>
                <w:lang w:val="en-GB" w:eastAsia="en-GB"/>
              </w:rPr>
              <w:t>Pia Mikolič</w:t>
            </w:r>
          </w:p>
        </w:tc>
        <w:tc>
          <w:tcPr>
            <w:tcW w:w="1134" w:type="dxa"/>
            <w:tcBorders>
              <w:top w:val="nil"/>
              <w:left w:val="nil"/>
              <w:bottom w:val="single" w:sz="8" w:space="0" w:color="auto"/>
              <w:right w:val="nil"/>
            </w:tcBorders>
            <w:shd w:val="clear" w:color="auto" w:fill="auto"/>
            <w:noWrap/>
            <w:vAlign w:val="bottom"/>
            <w:hideMark/>
          </w:tcPr>
          <w:p w14:paraId="6F6AD40C" w14:textId="56748CCF" w:rsidR="00C818D9" w:rsidRPr="006F4618" w:rsidRDefault="00F56B1A" w:rsidP="00B57D80">
            <w:pPr>
              <w:spacing w:after="0" w:line="240" w:lineRule="auto"/>
              <w:rPr>
                <w:rFonts w:eastAsia="Times New Roman" w:cstheme="minorHAnsi"/>
                <w:color w:val="000000"/>
                <w:sz w:val="16"/>
                <w:szCs w:val="16"/>
                <w:lang w:val="en-GB" w:eastAsia="en-GB"/>
              </w:rPr>
            </w:pPr>
            <w:hyperlink r:id="rId12" w:history="1">
              <w:r w:rsidRPr="005C09EC">
                <w:rPr>
                  <w:rStyle w:val="Hiperpovezava"/>
                  <w:rFonts w:eastAsia="Times New Roman" w:cstheme="minorHAnsi"/>
                  <w:sz w:val="16"/>
                  <w:szCs w:val="16"/>
                  <w:lang w:val="en-GB" w:eastAsia="en-GB"/>
                </w:rPr>
                <w:t>international@pef.uni-lj.si</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1E811440" w:rsidR="00C818D9" w:rsidRPr="006F4618" w:rsidRDefault="00F56B1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Konnaopomba-besedilo"/>
        <w:rPr>
          <w:lang w:val="en-GB"/>
        </w:rPr>
      </w:pPr>
    </w:p>
  </w:endnote>
  <w:endnote w:id="10">
    <w:p w14:paraId="15576D2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2837B674" w:rsidR="00EF3842" w:rsidRDefault="002B5577">
        <w:pPr>
          <w:pStyle w:val="Noga"/>
          <w:jc w:val="center"/>
        </w:pPr>
        <w:r>
          <w:fldChar w:fldCharType="begin"/>
        </w:r>
        <w:r w:rsidR="00EF3842">
          <w:instrText xml:space="preserve"> PAGE   \* MERGEFORMAT </w:instrText>
        </w:r>
        <w:r>
          <w:fldChar w:fldCharType="separate"/>
        </w:r>
        <w:r w:rsidR="00F56B1A">
          <w:rPr>
            <w:noProof/>
          </w:rPr>
          <w:t>5</w:t>
        </w:r>
        <w:r>
          <w:rPr>
            <w:noProof/>
          </w:rPr>
          <w:fldChar w:fldCharType="end"/>
        </w:r>
      </w:p>
    </w:sdtContent>
  </w:sdt>
  <w:p w14:paraId="4F20B83E" w14:textId="77777777" w:rsidR="00EF3842" w:rsidRDefault="00EF384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65B778EC" w:rsidR="00EF3842" w:rsidRDefault="00B93646">
    <w:pPr>
      <w:pStyle w:val="Glava"/>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2267"/>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4FD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2C47"/>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6B1A"/>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pef.uni-lj.s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pef.uni-lj.s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cfd06d9f-862c-4359-9a69-c66ff689f26a"/>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97277BF-BB63-4016-A242-8D56C729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1109</Words>
  <Characters>6323</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Mikolič, Pia</cp:lastModifiedBy>
  <cp:revision>3</cp:revision>
  <cp:lastPrinted>2015-04-10T09:51:00Z</cp:lastPrinted>
  <dcterms:created xsi:type="dcterms:W3CDTF">2022-04-04T09:01:00Z</dcterms:created>
  <dcterms:modified xsi:type="dcterms:W3CDTF">2022-04-05T08:46:00Z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